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5A6" w:rsidRPr="00B35D21" w:rsidRDefault="002F25A6" w:rsidP="00B35D21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Приложение N 2.1</w:t>
      </w:r>
      <w:r w:rsid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Приказу Минэнерго России</w:t>
      </w:r>
      <w:r w:rsid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 "</w:t>
      </w:r>
      <w:r w:rsidR="00472583"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24</w:t>
      </w: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" </w:t>
      </w:r>
      <w:r w:rsidR="00472583"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марта</w:t>
      </w:r>
      <w:r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2010 года N </w:t>
      </w:r>
      <w:r w:rsidR="00472583" w:rsidRPr="00B35D2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114</w:t>
      </w:r>
    </w:p>
    <w:p w:rsidR="002F25A6" w:rsidRPr="00D660DA" w:rsidRDefault="002F25A6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Утверждаю</w:t>
      </w:r>
    </w:p>
    <w:p w:rsidR="002F25A6" w:rsidRPr="00D660DA" w:rsidRDefault="00472583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Генеральный директор</w:t>
      </w:r>
    </w:p>
    <w:p w:rsidR="00472583" w:rsidRPr="00D660DA" w:rsidRDefault="00472583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ОАО «Кинешемская ГЭС»</w:t>
      </w:r>
    </w:p>
    <w:p w:rsidR="002F25A6" w:rsidRPr="00D660DA" w:rsidRDefault="00472583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_______________________</w:t>
      </w:r>
      <w:proofErr w:type="spellStart"/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С.Л.Сироткин</w:t>
      </w:r>
      <w:proofErr w:type="spellEnd"/>
    </w:p>
    <w:p w:rsidR="00B4590F" w:rsidRPr="00D660DA" w:rsidRDefault="002F25A6" w:rsidP="00B4590F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"</w:t>
      </w:r>
      <w:r w:rsidR="00D7217B">
        <w:rPr>
          <w:rFonts w:ascii="Times New Roman" w:eastAsia="Times New Roman" w:hAnsi="Times New Roman" w:cs="Times New Roman"/>
          <w:color w:val="000000"/>
          <w:lang w:eastAsia="ru-RU"/>
        </w:rPr>
        <w:t>29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 xml:space="preserve">" </w:t>
      </w:r>
      <w:r w:rsidR="00D7217B">
        <w:rPr>
          <w:rFonts w:ascii="Times New Roman" w:eastAsia="Times New Roman" w:hAnsi="Times New Roman" w:cs="Times New Roman"/>
          <w:color w:val="000000"/>
          <w:lang w:eastAsia="ru-RU"/>
        </w:rPr>
        <w:t xml:space="preserve">февраля 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="00B4590F" w:rsidRPr="00D660DA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591653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года</w:t>
      </w:r>
    </w:p>
    <w:p w:rsidR="002F25A6" w:rsidRPr="00D660DA" w:rsidRDefault="002F25A6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660DA">
        <w:rPr>
          <w:rFonts w:ascii="Times New Roman" w:eastAsia="Times New Roman" w:hAnsi="Times New Roman" w:cs="Times New Roman"/>
          <w:color w:val="000000"/>
          <w:lang w:eastAsia="ru-RU"/>
        </w:rPr>
        <w:t>М.П.</w:t>
      </w:r>
    </w:p>
    <w:p w:rsidR="00B4590F" w:rsidRPr="00D660DA" w:rsidRDefault="00B4590F" w:rsidP="002F25A6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590F" w:rsidRPr="00D660DA" w:rsidRDefault="00B4590F" w:rsidP="00D660D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6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Краткое описание инвестиционной программы</w:t>
      </w:r>
      <w:r w:rsidR="00065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201</w:t>
      </w:r>
      <w:r w:rsidR="005916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065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2</w:t>
      </w:r>
      <w:r w:rsidR="00AD17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065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 годы </w:t>
      </w:r>
    </w:p>
    <w:p w:rsidR="00D660DA" w:rsidRDefault="00D660DA" w:rsidP="00D660D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6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Открытое акционерное общество  "Кинешемская городская электросеть"</w:t>
      </w:r>
    </w:p>
    <w:p w:rsidR="00D660DA" w:rsidRDefault="00D660DA" w:rsidP="002F25A6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2F25A6" w:rsidRPr="0064618E" w:rsidRDefault="002F25A6" w:rsidP="000655F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I. Общая характеристика инвестиционной программы:</w:t>
      </w:r>
    </w:p>
    <w:p w:rsidR="002F25A6" w:rsidRDefault="0064618E" w:rsidP="00C9725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F25A6" w:rsidRPr="00B4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цели и направления инвестиционной программы, вводы мощностей, объемы финансирования, динамика изменения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511B1" w:rsidRDefault="007511B1" w:rsidP="00C9725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618E" w:rsidRPr="0064618E" w:rsidRDefault="0064618E" w:rsidP="0080795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r w:rsidR="0080795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</w:t>
      </w:r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«Кинешемская ГЭС» - передача электроэнергии, присоединение потребителей и обеспечение надежного функционирования и развития  распределительного электросетевого комплекса значительной части  города Кинешмы.</w:t>
      </w:r>
    </w:p>
    <w:p w:rsidR="0064618E" w:rsidRPr="00807951" w:rsidRDefault="0064618E" w:rsidP="0080795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Электросетевое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хозяйство ОАО «Кинешемская ГЭС» включает: 1 ПС 35/6 </w:t>
      </w: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130 ТП и РП,  протяженность воздушных </w:t>
      </w:r>
      <w:r w:rsidRPr="0059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линий  </w:t>
      </w:r>
      <w:r w:rsidR="00591653" w:rsidRPr="00591653">
        <w:rPr>
          <w:rFonts w:ascii="Times New Roman" w:eastAsia="Times New Roman" w:hAnsi="Times New Roman" w:cs="Times New Roman"/>
          <w:sz w:val="24"/>
          <w:szCs w:val="24"/>
          <w:lang w:eastAsia="ru-RU"/>
        </w:rPr>
        <w:t>342,302  км, кабельных  линий   155,673</w:t>
      </w:r>
      <w:r w:rsidRPr="00591653">
        <w:rPr>
          <w:rFonts w:ascii="Times New Roman" w:eastAsia="Times New Roman" w:hAnsi="Times New Roman" w:cs="Times New Roman"/>
          <w:sz w:val="24"/>
          <w:szCs w:val="24"/>
          <w:lang w:eastAsia="ru-RU"/>
        </w:rPr>
        <w:t>км.</w:t>
      </w:r>
    </w:p>
    <w:p w:rsidR="0064618E" w:rsidRPr="00807951" w:rsidRDefault="0064618E" w:rsidP="00807951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перед ОАО «Кинешемская ГЭС» стоят ответственные задачи, от выполнения которых зависит дальнейшее развитие сетевой инфраструктуры. Главная из них - повышение надежности электроснабжения потребителей за счет снижения износа основных фондов Общества. В рамках разработанной инвестиционной  программы,  ОАО «Кинешемская ГЭС»  планирует продолжить внедрение высокотехнологичного оборудования и современных технологий, провести работы по техническому перевооружению и реконструкции </w:t>
      </w: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Общество также намерено повысить </w:t>
      </w:r>
      <w:proofErr w:type="spellStart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энергоэффективность</w:t>
      </w:r>
      <w:proofErr w:type="spellEnd"/>
      <w:r w:rsidRPr="00646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сетей.</w:t>
      </w:r>
    </w:p>
    <w:p w:rsidR="007511B1" w:rsidRDefault="007511B1" w:rsidP="00B4590F">
      <w:pPr>
        <w:pStyle w:val="a5"/>
        <w:ind w:firstLine="1134"/>
        <w:jc w:val="both"/>
        <w:rPr>
          <w:b/>
          <w:u w:val="single"/>
        </w:rPr>
      </w:pPr>
    </w:p>
    <w:p w:rsidR="006B0A4C" w:rsidRDefault="006B0A4C" w:rsidP="00B4590F">
      <w:pPr>
        <w:pStyle w:val="a5"/>
        <w:ind w:firstLine="1134"/>
        <w:jc w:val="both"/>
        <w:rPr>
          <w:b/>
          <w:u w:val="single"/>
        </w:rPr>
      </w:pPr>
      <w:r>
        <w:rPr>
          <w:b/>
          <w:u w:val="single"/>
        </w:rPr>
        <w:t>Инвестиционная программа.</w:t>
      </w:r>
    </w:p>
    <w:p w:rsidR="0076352B" w:rsidRDefault="0076352B" w:rsidP="00B4590F">
      <w:pPr>
        <w:pStyle w:val="a5"/>
        <w:ind w:firstLine="1134"/>
        <w:jc w:val="both"/>
        <w:rPr>
          <w:b/>
        </w:rPr>
      </w:pPr>
    </w:p>
    <w:p w:rsidR="00807951" w:rsidRPr="00807951" w:rsidRDefault="00807951" w:rsidP="00B4590F">
      <w:pPr>
        <w:pStyle w:val="a5"/>
        <w:ind w:firstLine="1134"/>
        <w:jc w:val="both"/>
        <w:rPr>
          <w:b/>
        </w:rPr>
      </w:pPr>
      <w:r w:rsidRPr="00807951">
        <w:rPr>
          <w:b/>
        </w:rPr>
        <w:t xml:space="preserve">1.Реконструкция </w:t>
      </w:r>
      <w:r w:rsidR="00B4590F" w:rsidRPr="00807951">
        <w:rPr>
          <w:b/>
        </w:rPr>
        <w:t xml:space="preserve"> подстанции 35/6 </w:t>
      </w:r>
      <w:proofErr w:type="spellStart"/>
      <w:r w:rsidR="00B4590F" w:rsidRPr="00807951">
        <w:rPr>
          <w:b/>
        </w:rPr>
        <w:t>кВ</w:t>
      </w:r>
      <w:proofErr w:type="spellEnd"/>
      <w:r w:rsidR="00B4590F" w:rsidRPr="00807951">
        <w:rPr>
          <w:b/>
        </w:rPr>
        <w:t xml:space="preserve"> «Городская». </w:t>
      </w:r>
    </w:p>
    <w:p w:rsidR="00B4590F" w:rsidRPr="00A81168" w:rsidRDefault="00B4590F" w:rsidP="00B4590F">
      <w:pPr>
        <w:pStyle w:val="a5"/>
        <w:ind w:firstLine="1134"/>
        <w:jc w:val="both"/>
      </w:pPr>
      <w:r w:rsidRPr="00A81168">
        <w:t xml:space="preserve">Общая сумма затрат по реконструкции  составляет ориентировочно </w:t>
      </w:r>
      <w:r>
        <w:t>150</w:t>
      </w:r>
      <w:r w:rsidRPr="00A81168">
        <w:t xml:space="preserve"> млн.</w:t>
      </w:r>
      <w:r>
        <w:t xml:space="preserve"> </w:t>
      </w:r>
      <w:r w:rsidRPr="00A81168">
        <w:t xml:space="preserve">руб., рассчитана на </w:t>
      </w:r>
      <w:r>
        <w:t>10-15</w:t>
      </w:r>
      <w:r w:rsidRPr="00A81168">
        <w:t xml:space="preserve"> лет </w:t>
      </w:r>
      <w:proofErr w:type="gramStart"/>
      <w:r w:rsidRPr="00A81168">
        <w:t xml:space="preserve">( </w:t>
      </w:r>
      <w:proofErr w:type="gramEnd"/>
      <w:r w:rsidRPr="00A81168">
        <w:t>при условии с</w:t>
      </w:r>
      <w:r w:rsidR="0064618E">
        <w:t>истематического</w:t>
      </w:r>
      <w:r w:rsidRPr="00A81168">
        <w:t xml:space="preserve"> финансирования) и включает в себя  </w:t>
      </w:r>
      <w:r>
        <w:t xml:space="preserve">стоимость проектных, строительно-монтажных, пуско-наладочных </w:t>
      </w:r>
      <w:r w:rsidRPr="00A81168">
        <w:t>и прочих работ.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 w:rsidRPr="0023192A">
        <w:rPr>
          <w:szCs w:val="24"/>
        </w:rPr>
        <w:t>Для реконструкции подстанции, в соответствии с проектом, необходим комплекс оборудования.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В связи с тем, что ОАО «Кинешемская ГЭС» не в состоянии приобрести одновременно все оборудование, было принято решение проводить реконструкцию в три этапа. Разделение на этапы обусловлено приобретением и заменой оборудования без остановки подстанции: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Первая очередь: приобретение  ячеек КРУН-35кВ - взамен ОРУ-35кВ.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Вторая очередь: приобретение двух трансформаторов ТДНС 16000/35 с регулировкой напряжения – взамен двух трансформаторов 10000/35кВ без регулировки напряжения.</w:t>
      </w:r>
    </w:p>
    <w:p w:rsidR="00B4590F" w:rsidRDefault="00B4590F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lastRenderedPageBreak/>
        <w:t>Третья очередь: приобретение ячеек КРУН- 6кВ взамен существующего РУ, введенного в эксплуатацию в 1957г., с учетом увеличения присоединенной мощности подстанции.</w:t>
      </w:r>
    </w:p>
    <w:p w:rsidR="004703BC" w:rsidRDefault="004703BC" w:rsidP="00B4590F">
      <w:pPr>
        <w:pStyle w:val="a7"/>
        <w:ind w:firstLine="851"/>
        <w:jc w:val="both"/>
        <w:rPr>
          <w:szCs w:val="24"/>
        </w:rPr>
      </w:pPr>
      <w:r>
        <w:rPr>
          <w:szCs w:val="24"/>
        </w:rPr>
        <w:t>Финансирование осуществляется за счет тарифных средств и средств Общества.</w:t>
      </w:r>
    </w:p>
    <w:p w:rsidR="006B0A4C" w:rsidRDefault="006B0A4C" w:rsidP="00B4590F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6B0A4C" w:rsidRPr="006B0A4C" w:rsidTr="002C4121">
        <w:tc>
          <w:tcPr>
            <w:tcW w:w="546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  <w:r w:rsidR="00591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1653" w:rsidRPr="00591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ожидаемое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6B0A4C" w:rsidP="002C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6B0A4C" w:rsidRPr="006B0A4C" w:rsidTr="002C4121">
        <w:tc>
          <w:tcPr>
            <w:tcW w:w="546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Default="00D660DA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0A4C" w:rsidRDefault="006B0A4C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оборудования для  2 очереди реконструкции подстанции 35/6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"Городская"</w:t>
            </w:r>
          </w:p>
          <w:p w:rsidR="00D660DA" w:rsidRPr="00D660DA" w:rsidRDefault="00D660DA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591653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6,457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591653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5,829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591653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591653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0A4C" w:rsidRPr="006B0A4C" w:rsidRDefault="00591653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2E377D" w:rsidRPr="006B0A4C" w:rsidTr="002C4121">
        <w:tc>
          <w:tcPr>
            <w:tcW w:w="546" w:type="dxa"/>
            <w:shd w:val="clear" w:color="auto" w:fill="auto"/>
            <w:vAlign w:val="center"/>
          </w:tcPr>
          <w:p w:rsidR="002E377D" w:rsidRPr="006B0A4C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2E377D" w:rsidRDefault="002E377D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377D">
              <w:rPr>
                <w:rFonts w:ascii="Times New Roman" w:eastAsia="Times New Roman" w:hAnsi="Times New Roman" w:cs="Times New Roman"/>
                <w:lang w:eastAsia="ru-RU"/>
              </w:rPr>
              <w:t>Строительно - монтажные и пуско-наладочные работы</w:t>
            </w:r>
            <w:proofErr w:type="gramStart"/>
            <w:r w:rsidRPr="002E377D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2E377D">
              <w:rPr>
                <w:rFonts w:ascii="Times New Roman" w:eastAsia="Times New Roman" w:hAnsi="Times New Roman" w:cs="Times New Roman"/>
                <w:lang w:eastAsia="ru-RU"/>
              </w:rPr>
              <w:t xml:space="preserve"> не учтенные в договорах лизинга на приобретение оборудования 2 очереди реконструкции П/ст.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377D" w:rsidRPr="006B0A4C" w:rsidRDefault="002E377D" w:rsidP="002E377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377D" w:rsidRPr="006B0A4C" w:rsidRDefault="002E377D" w:rsidP="006B0A4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E377D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5,446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377D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5,446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E377D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E377D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2E377D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B0A4C" w:rsidRPr="006B0A4C" w:rsidTr="002C4121">
        <w:tc>
          <w:tcPr>
            <w:tcW w:w="546" w:type="dxa"/>
            <w:shd w:val="clear" w:color="auto" w:fill="auto"/>
            <w:vAlign w:val="center"/>
          </w:tcPr>
          <w:p w:rsidR="006B0A4C" w:rsidRPr="006B0A4C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Default="00D660DA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0A4C" w:rsidRDefault="006B0A4C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оборудования для  3 очереди реконструкции подстанции 35/6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"Городская"</w:t>
            </w:r>
          </w:p>
          <w:p w:rsidR="00D660DA" w:rsidRPr="00D660DA" w:rsidRDefault="00D660DA" w:rsidP="006B0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6B0A4C" w:rsidP="006B0A4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0A4C" w:rsidRPr="006B0A4C" w:rsidRDefault="006B0A4C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591653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0A4C" w:rsidRPr="006B0A4C" w:rsidRDefault="00591653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591653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6B0A4C" w:rsidRPr="006B0A4C" w:rsidRDefault="00591653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0A4C" w:rsidRPr="002E377D" w:rsidRDefault="002E377D" w:rsidP="006B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807951" w:rsidRDefault="00807951" w:rsidP="00B4590F">
      <w:pPr>
        <w:pStyle w:val="a7"/>
        <w:ind w:firstLine="851"/>
        <w:jc w:val="both"/>
        <w:rPr>
          <w:szCs w:val="24"/>
        </w:rPr>
      </w:pPr>
    </w:p>
    <w:p w:rsidR="006B0A4C" w:rsidRDefault="006B0A4C" w:rsidP="00B4590F">
      <w:pPr>
        <w:pStyle w:val="a7"/>
        <w:ind w:firstLine="851"/>
        <w:jc w:val="both"/>
        <w:rPr>
          <w:b/>
          <w:szCs w:val="24"/>
        </w:rPr>
      </w:pPr>
    </w:p>
    <w:p w:rsidR="007511B1" w:rsidRDefault="007511B1" w:rsidP="00B4590F">
      <w:pPr>
        <w:pStyle w:val="a7"/>
        <w:ind w:firstLine="851"/>
        <w:jc w:val="both"/>
        <w:rPr>
          <w:b/>
          <w:szCs w:val="24"/>
        </w:rPr>
      </w:pPr>
    </w:p>
    <w:p w:rsidR="0064618E" w:rsidRDefault="00807951" w:rsidP="00B4590F">
      <w:pPr>
        <w:pStyle w:val="a7"/>
        <w:ind w:firstLine="851"/>
        <w:jc w:val="both"/>
        <w:rPr>
          <w:b/>
          <w:szCs w:val="24"/>
        </w:rPr>
      </w:pPr>
      <w:r w:rsidRPr="00807951">
        <w:rPr>
          <w:b/>
          <w:szCs w:val="24"/>
        </w:rPr>
        <w:t>2.Реконструкция воздушных и кабельных линий, оборудования ТП и РП.</w:t>
      </w:r>
    </w:p>
    <w:p w:rsidR="0076352B" w:rsidRDefault="0076352B" w:rsidP="00B4590F">
      <w:pPr>
        <w:pStyle w:val="a7"/>
        <w:ind w:firstLine="851"/>
        <w:jc w:val="both"/>
        <w:rPr>
          <w:szCs w:val="24"/>
        </w:rPr>
      </w:pPr>
    </w:p>
    <w:p w:rsidR="00807951" w:rsidRDefault="00807951" w:rsidP="00B4590F">
      <w:pPr>
        <w:pStyle w:val="a7"/>
        <w:ind w:firstLine="851"/>
        <w:jc w:val="both"/>
        <w:rPr>
          <w:szCs w:val="24"/>
        </w:rPr>
      </w:pPr>
      <w:r w:rsidRPr="00807951">
        <w:rPr>
          <w:szCs w:val="24"/>
        </w:rPr>
        <w:t>Работы производятся за счет амортизационных отчислений на полное восстановление основных фондов.</w:t>
      </w:r>
    </w:p>
    <w:p w:rsidR="00D660DA" w:rsidRDefault="00D660DA" w:rsidP="00B4590F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1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ожидаемое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сетей 0,23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(стоечные линии) на напряжение 0,4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самонесущего изолированного провода на </w:t>
            </w:r>
            <w:proofErr w:type="gram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ж/б</w:t>
            </w:r>
            <w:proofErr w:type="gramEnd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 опорах</w:t>
            </w:r>
          </w:p>
          <w:p w:rsidR="00D660DA" w:rsidRPr="00D660DA" w:rsidRDefault="00D660DA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59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591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591653" w:rsidP="00591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2,0485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2,0485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2,0485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2,0485</w:t>
            </w:r>
          </w:p>
        </w:tc>
      </w:tr>
      <w:tr w:rsidR="00591653" w:rsidRPr="006B0A4C" w:rsidTr="00E066DA">
        <w:tc>
          <w:tcPr>
            <w:tcW w:w="546" w:type="dxa"/>
            <w:shd w:val="clear" w:color="auto" w:fill="auto"/>
            <w:vAlign w:val="center"/>
          </w:tcPr>
          <w:p w:rsidR="00591653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591653" w:rsidRDefault="00591653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1653" w:rsidRDefault="00591653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кабельной линии 6,0 </w:t>
            </w:r>
            <w:proofErr w:type="spellStart"/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</w:p>
          <w:p w:rsidR="00591653" w:rsidRPr="00D660DA" w:rsidRDefault="00591653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91653" w:rsidRPr="006B0A4C" w:rsidRDefault="0059165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91653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91653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91653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1653" w:rsidRPr="006B0A4C" w:rsidRDefault="00591653" w:rsidP="00FC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1653" w:rsidRPr="006B0A4C" w:rsidRDefault="00591653" w:rsidP="00FC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0,672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91653" w:rsidRPr="006B0A4C" w:rsidRDefault="00591653" w:rsidP="00FC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0,672</w:t>
            </w:r>
          </w:p>
        </w:tc>
      </w:tr>
      <w:tr w:rsidR="00591653" w:rsidRPr="006B0A4C" w:rsidTr="00E066DA">
        <w:tc>
          <w:tcPr>
            <w:tcW w:w="546" w:type="dxa"/>
            <w:shd w:val="clear" w:color="auto" w:fill="auto"/>
            <w:vAlign w:val="center"/>
          </w:tcPr>
          <w:p w:rsidR="00591653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1653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91653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591653" w:rsidRDefault="00591653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0DA">
              <w:rPr>
                <w:rFonts w:ascii="Times New Roman" w:eastAsia="Times New Roman" w:hAnsi="Times New Roman" w:cs="Times New Roman"/>
                <w:lang w:eastAsia="ru-RU"/>
              </w:rPr>
              <w:t>Реконструкция оборудования ТП и РП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91653" w:rsidRPr="006B0A4C" w:rsidRDefault="00591653" w:rsidP="00D660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91653" w:rsidRPr="006B0A4C" w:rsidRDefault="0059165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91653" w:rsidRPr="006B0A4C" w:rsidRDefault="00591653" w:rsidP="0059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91653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1653" w:rsidRPr="006B0A4C" w:rsidRDefault="00591653" w:rsidP="00FC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91653" w:rsidRPr="006B0A4C" w:rsidRDefault="00591653" w:rsidP="00FC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91653" w:rsidRPr="006B0A4C" w:rsidRDefault="00591653" w:rsidP="00FC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</w:tr>
    </w:tbl>
    <w:p w:rsidR="00D660DA" w:rsidRDefault="00D660DA" w:rsidP="00B4590F">
      <w:pPr>
        <w:pStyle w:val="a7"/>
        <w:ind w:firstLine="851"/>
        <w:jc w:val="both"/>
        <w:rPr>
          <w:szCs w:val="24"/>
        </w:rPr>
      </w:pPr>
    </w:p>
    <w:p w:rsidR="0076352B" w:rsidRDefault="0076352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274B" w:rsidRDefault="0014274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1427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Строительство линий электропередачи в целях технологического присоединения заявителей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76352B" w:rsidRDefault="0076352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0DA" w:rsidRDefault="0076352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рамках осуществления технологического присоединения </w:t>
      </w:r>
      <w:proofErr w:type="spellStart"/>
      <w:r w:rsidRPr="00763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энергопринимающих</w:t>
      </w:r>
      <w:proofErr w:type="spellEnd"/>
      <w:r w:rsidRPr="00763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устройств потребителей в инвестиционную программу включены следующие комплексы работ:</w:t>
      </w:r>
    </w:p>
    <w:p w:rsidR="0076352B" w:rsidRPr="0076352B" w:rsidRDefault="0076352B" w:rsidP="00751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5266"/>
        <w:gridCol w:w="2126"/>
        <w:gridCol w:w="1843"/>
      </w:tblGrid>
      <w:tr w:rsidR="007511B1" w:rsidRPr="006B0A4C" w:rsidTr="007511B1">
        <w:trPr>
          <w:trHeight w:val="560"/>
        </w:trPr>
        <w:tc>
          <w:tcPr>
            <w:tcW w:w="546" w:type="dxa"/>
            <w:shd w:val="clear" w:color="auto" w:fill="auto"/>
            <w:vAlign w:val="center"/>
          </w:tcPr>
          <w:p w:rsidR="007511B1" w:rsidRPr="006B0A4C" w:rsidRDefault="007511B1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66" w:type="dxa"/>
            <w:shd w:val="clear" w:color="auto" w:fill="auto"/>
            <w:vAlign w:val="center"/>
          </w:tcPr>
          <w:p w:rsidR="007511B1" w:rsidRPr="007511B1" w:rsidRDefault="007511B1" w:rsidP="00751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126" w:type="dxa"/>
            <w:shd w:val="clear" w:color="auto" w:fill="auto"/>
          </w:tcPr>
          <w:p w:rsidR="007511B1" w:rsidRPr="007511B1" w:rsidRDefault="007511B1" w:rsidP="007511B1">
            <w:pPr>
              <w:jc w:val="center"/>
              <w:rPr>
                <w:rFonts w:ascii="Times New Roman" w:hAnsi="Times New Roman" w:cs="Times New Roman"/>
              </w:rPr>
            </w:pPr>
            <w:r w:rsidRPr="007511B1">
              <w:rPr>
                <w:rFonts w:ascii="Times New Roman" w:hAnsi="Times New Roman" w:cs="Times New Roman"/>
              </w:rPr>
              <w:t>Год начала строительства</w:t>
            </w:r>
          </w:p>
        </w:tc>
        <w:tc>
          <w:tcPr>
            <w:tcW w:w="1843" w:type="dxa"/>
            <w:shd w:val="clear" w:color="auto" w:fill="auto"/>
          </w:tcPr>
          <w:p w:rsidR="007511B1" w:rsidRPr="007511B1" w:rsidRDefault="007511B1" w:rsidP="007511B1">
            <w:pPr>
              <w:jc w:val="center"/>
              <w:rPr>
                <w:rFonts w:ascii="Times New Roman" w:hAnsi="Times New Roman" w:cs="Times New Roman"/>
              </w:rPr>
            </w:pPr>
            <w:r w:rsidRPr="007511B1">
              <w:rPr>
                <w:rFonts w:ascii="Times New Roman" w:hAnsi="Times New Roman" w:cs="Times New Roman"/>
              </w:rPr>
              <w:t>Год окончания строительства</w:t>
            </w:r>
          </w:p>
        </w:tc>
      </w:tr>
      <w:tr w:rsidR="007511B1" w:rsidRPr="0076352B" w:rsidTr="00751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0" w:colLast="1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сетей электроснабжения при технологическом присоединении </w:t>
            </w:r>
            <w:proofErr w:type="spellStart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энергопринимающих</w:t>
            </w:r>
            <w:proofErr w:type="spellEnd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 заявителей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2020</w:t>
            </w:r>
          </w:p>
        </w:tc>
      </w:tr>
      <w:tr w:rsidR="007511B1" w:rsidRPr="0076352B" w:rsidTr="00751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объектов электросетевого хозяйства при технологическом присоединении </w:t>
            </w:r>
            <w:proofErr w:type="spellStart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энергопринимающих</w:t>
            </w:r>
            <w:proofErr w:type="spellEnd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 заявителей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8F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8F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2020</w:t>
            </w:r>
          </w:p>
        </w:tc>
      </w:tr>
      <w:tr w:rsidR="007511B1" w:rsidRPr="0076352B" w:rsidTr="00751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7635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технологическому присоединению </w:t>
            </w:r>
            <w:proofErr w:type="spellStart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энергопринимающих</w:t>
            </w:r>
            <w:proofErr w:type="spellEnd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 xml:space="preserve"> устрой</w:t>
            </w:r>
            <w:proofErr w:type="gramStart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ств дл</w:t>
            </w:r>
            <w:proofErr w:type="gramEnd"/>
            <w:r w:rsidRPr="0076352B">
              <w:rPr>
                <w:rFonts w:ascii="Times New Roman" w:eastAsia="Times New Roman" w:hAnsi="Times New Roman" w:cs="Times New Roman"/>
                <w:lang w:eastAsia="ru-RU"/>
              </w:rPr>
              <w:t>я льготных категорий потребителей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8F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1B1" w:rsidRPr="0076352B" w:rsidRDefault="007511B1" w:rsidP="008F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2020</w:t>
            </w:r>
          </w:p>
        </w:tc>
      </w:tr>
      <w:bookmarkEnd w:id="0"/>
    </w:tbl>
    <w:p w:rsidR="00D660DA" w:rsidRDefault="00D660DA" w:rsidP="00B4590F">
      <w:pPr>
        <w:pStyle w:val="a7"/>
        <w:ind w:firstLine="851"/>
        <w:jc w:val="both"/>
        <w:rPr>
          <w:b/>
          <w:szCs w:val="24"/>
        </w:rPr>
      </w:pPr>
    </w:p>
    <w:p w:rsidR="00D660DA" w:rsidRDefault="00D660DA" w:rsidP="00B4590F">
      <w:pPr>
        <w:pStyle w:val="a7"/>
        <w:ind w:firstLine="851"/>
        <w:jc w:val="both"/>
        <w:rPr>
          <w:b/>
          <w:szCs w:val="24"/>
        </w:rPr>
      </w:pPr>
    </w:p>
    <w:p w:rsidR="00807951" w:rsidRPr="00807951" w:rsidRDefault="0014274B" w:rsidP="00B4590F">
      <w:pPr>
        <w:pStyle w:val="a7"/>
        <w:ind w:firstLine="851"/>
        <w:jc w:val="both"/>
        <w:rPr>
          <w:b/>
          <w:szCs w:val="24"/>
        </w:rPr>
      </w:pPr>
      <w:r>
        <w:rPr>
          <w:b/>
          <w:szCs w:val="24"/>
        </w:rPr>
        <w:t>4</w:t>
      </w:r>
      <w:r w:rsidR="00807951">
        <w:rPr>
          <w:b/>
          <w:szCs w:val="24"/>
        </w:rPr>
        <w:t>.</w:t>
      </w:r>
      <w:r w:rsidR="00807951" w:rsidRPr="00807951">
        <w:rPr>
          <w:b/>
          <w:szCs w:val="24"/>
        </w:rPr>
        <w:t xml:space="preserve">Внедрение </w:t>
      </w:r>
      <w:r w:rsidR="00807951" w:rsidRPr="00807951">
        <w:rPr>
          <w:b/>
        </w:rPr>
        <w:t>АСКУЭ частного сектора</w:t>
      </w:r>
      <w:r w:rsidR="00807951">
        <w:rPr>
          <w:b/>
        </w:rPr>
        <w:t>.</w:t>
      </w:r>
    </w:p>
    <w:p w:rsidR="004703BC" w:rsidRDefault="004703BC" w:rsidP="004703BC">
      <w:pPr>
        <w:pStyle w:val="a7"/>
        <w:ind w:firstLine="851"/>
        <w:jc w:val="both"/>
        <w:rPr>
          <w:szCs w:val="24"/>
        </w:rPr>
      </w:pPr>
      <w:r w:rsidRPr="00807951">
        <w:rPr>
          <w:szCs w:val="24"/>
        </w:rPr>
        <w:t xml:space="preserve">Работы </w:t>
      </w:r>
      <w:r>
        <w:rPr>
          <w:szCs w:val="24"/>
        </w:rPr>
        <w:t xml:space="preserve">планируется выполнять </w:t>
      </w:r>
      <w:r w:rsidRPr="00807951">
        <w:rPr>
          <w:szCs w:val="24"/>
        </w:rPr>
        <w:t>за счет амортизационных отчислений на полное восстановление основных фондов.</w:t>
      </w:r>
    </w:p>
    <w:p w:rsidR="00D660DA" w:rsidRDefault="00D660DA" w:rsidP="004703BC">
      <w:pPr>
        <w:pStyle w:val="a7"/>
        <w:ind w:firstLine="851"/>
        <w:jc w:val="both"/>
        <w:rPr>
          <w:szCs w:val="24"/>
        </w:rPr>
      </w:pP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1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ожидаемое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D660DA" w:rsidRPr="006B0A4C" w:rsidTr="00E066DA">
        <w:tc>
          <w:tcPr>
            <w:tcW w:w="546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D660DA" w:rsidRPr="00D660DA" w:rsidRDefault="00BA6593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Работы по внедрению АСКУЭ – замена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ответвления от существующей опоры ВЛ 0,4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существующей внутренней электропроводки на стене инд. Жилого дома с выносом узла учета потребителя в шкаф учета на стене дома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D660DA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60DA" w:rsidRPr="006B0A4C" w:rsidRDefault="00D660DA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0,908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660DA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0,908</w:t>
            </w:r>
          </w:p>
        </w:tc>
      </w:tr>
    </w:tbl>
    <w:p w:rsidR="00D660DA" w:rsidRDefault="00D660DA" w:rsidP="007511B1">
      <w:pPr>
        <w:pStyle w:val="a7"/>
        <w:jc w:val="both"/>
        <w:rPr>
          <w:szCs w:val="24"/>
        </w:rPr>
      </w:pPr>
    </w:p>
    <w:p w:rsidR="0014274B" w:rsidRPr="0014274B" w:rsidRDefault="0014274B" w:rsidP="004703BC">
      <w:pPr>
        <w:pStyle w:val="a7"/>
        <w:ind w:firstLine="851"/>
        <w:jc w:val="both"/>
        <w:rPr>
          <w:b/>
          <w:szCs w:val="24"/>
        </w:rPr>
      </w:pPr>
      <w:r w:rsidRPr="0014274B">
        <w:rPr>
          <w:b/>
          <w:szCs w:val="24"/>
        </w:rPr>
        <w:t>5.Приобретение автотранспорта, спец.</w:t>
      </w:r>
      <w:r w:rsidR="00BA6593">
        <w:rPr>
          <w:b/>
          <w:szCs w:val="24"/>
        </w:rPr>
        <w:t xml:space="preserve"> </w:t>
      </w:r>
      <w:r w:rsidRPr="0014274B">
        <w:rPr>
          <w:b/>
          <w:szCs w:val="24"/>
        </w:rPr>
        <w:t>техники и оборудования</w:t>
      </w:r>
      <w:r>
        <w:rPr>
          <w:b/>
          <w:szCs w:val="24"/>
        </w:rPr>
        <w:t>.</w:t>
      </w:r>
    </w:p>
    <w:p w:rsidR="0014274B" w:rsidRDefault="0014274B" w:rsidP="0014274B">
      <w:pPr>
        <w:pStyle w:val="a7"/>
        <w:ind w:firstLine="851"/>
        <w:jc w:val="both"/>
        <w:rPr>
          <w:szCs w:val="24"/>
        </w:rPr>
      </w:pPr>
      <w:r>
        <w:rPr>
          <w:szCs w:val="24"/>
        </w:rPr>
        <w:t xml:space="preserve">Источник - </w:t>
      </w:r>
      <w:r w:rsidRPr="00807951">
        <w:rPr>
          <w:szCs w:val="24"/>
        </w:rPr>
        <w:t>амортизационны</w:t>
      </w:r>
      <w:r>
        <w:rPr>
          <w:szCs w:val="24"/>
        </w:rPr>
        <w:t>е</w:t>
      </w:r>
      <w:r w:rsidRPr="00807951">
        <w:rPr>
          <w:szCs w:val="24"/>
        </w:rPr>
        <w:t xml:space="preserve"> отчислени</w:t>
      </w:r>
      <w:r>
        <w:rPr>
          <w:szCs w:val="24"/>
        </w:rPr>
        <w:t>я</w:t>
      </w:r>
      <w:r w:rsidRPr="00807951">
        <w:rPr>
          <w:szCs w:val="24"/>
        </w:rPr>
        <w:t xml:space="preserve"> на полное восстановление основных фондов.</w:t>
      </w: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3234"/>
        <w:gridCol w:w="1080"/>
        <w:gridCol w:w="1080"/>
        <w:gridCol w:w="1080"/>
        <w:gridCol w:w="988"/>
        <w:gridCol w:w="988"/>
        <w:gridCol w:w="1099"/>
      </w:tblGrid>
      <w:tr w:rsidR="00BA6593" w:rsidRPr="006B0A4C" w:rsidTr="00E066DA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59165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16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ожидаемое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BA6593" w:rsidRPr="006B0A4C" w:rsidTr="00BA6593">
        <w:trPr>
          <w:trHeight w:val="477"/>
        </w:trPr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ГАЗ-фургон цельнометаллический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Подъемник самоходный стреловой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59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591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593" w:rsidRPr="006B0A4C" w:rsidTr="007511B1">
        <w:trPr>
          <w:trHeight w:val="441"/>
        </w:trPr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БКМ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легковой УАЗ</w:t>
            </w:r>
            <w:proofErr w:type="gramStart"/>
            <w:r w:rsidRPr="00BA6593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A6593">
              <w:rPr>
                <w:rFonts w:ascii="Times New Roman" w:hAnsi="Times New Roman" w:cs="Times New Roman"/>
              </w:rPr>
              <w:t xml:space="preserve">  НИВА или др.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A6593" w:rsidRPr="006B0A4C" w:rsidTr="00BA6593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BA6593" w:rsidRDefault="00BA6593" w:rsidP="00BA6593">
            <w:pPr>
              <w:rPr>
                <w:rFonts w:ascii="Times New Roman" w:hAnsi="Times New Roman" w:cs="Times New Roman"/>
              </w:rPr>
            </w:pPr>
            <w:r w:rsidRPr="00BA6593">
              <w:rPr>
                <w:rFonts w:ascii="Times New Roman" w:hAnsi="Times New Roman" w:cs="Times New Roman"/>
              </w:rPr>
              <w:t>прочее оборудование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BA6593" w:rsidRPr="006B0A4C" w:rsidTr="00E066DA">
        <w:tc>
          <w:tcPr>
            <w:tcW w:w="546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  <w:vAlign w:val="center"/>
          </w:tcPr>
          <w:p w:rsidR="00BA6593" w:rsidRPr="00D660DA" w:rsidRDefault="00BA6593" w:rsidP="00E066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BA659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B0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6593" w:rsidRPr="006B0A4C" w:rsidRDefault="00BA6593" w:rsidP="00E066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A6593" w:rsidRPr="006B0A4C" w:rsidRDefault="00BA6593" w:rsidP="00591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591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A6593" w:rsidRPr="006B0A4C" w:rsidRDefault="00BA6593" w:rsidP="00E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</w:tbl>
    <w:p w:rsidR="002F25A6" w:rsidRPr="0064618E" w:rsidRDefault="002F25A6" w:rsidP="007511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II. Характеристика инвестиционных проектов/направлений инвестиционной программы </w:t>
      </w:r>
      <w:r w:rsidR="00B4590F"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</w:t>
      </w:r>
      <w:r w:rsidRPr="006461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(в соответствии </w:t>
      </w:r>
      <w:r w:rsidRPr="00646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 </w:t>
      </w:r>
      <w:hyperlink r:id="rId5" w:anchor="p489" w:tooltip="Ссылка на текущий документ" w:history="1">
        <w:r w:rsidRPr="0064618E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Приложением N 2.2</w:t>
        </w:r>
      </w:hyperlink>
      <w:r w:rsidRPr="00646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4703BC" w:rsidRDefault="004703BC" w:rsidP="004703BC">
      <w:pPr>
        <w:pStyle w:val="a5"/>
        <w:ind w:firstLine="1134"/>
        <w:jc w:val="both"/>
        <w:rPr>
          <w:b/>
        </w:rPr>
      </w:pPr>
    </w:p>
    <w:p w:rsidR="0064618E" w:rsidRPr="004703BC" w:rsidRDefault="004703BC" w:rsidP="004703BC">
      <w:pPr>
        <w:pStyle w:val="a5"/>
        <w:ind w:firstLine="1134"/>
        <w:jc w:val="both"/>
        <w:rPr>
          <w:b/>
        </w:rPr>
      </w:pPr>
      <w:r w:rsidRPr="00807951">
        <w:rPr>
          <w:b/>
        </w:rPr>
        <w:t xml:space="preserve">1.Реконструкция  подстанции 35/6 </w:t>
      </w:r>
      <w:proofErr w:type="spellStart"/>
      <w:r w:rsidRPr="00807951">
        <w:rPr>
          <w:b/>
        </w:rPr>
        <w:t>кВ</w:t>
      </w:r>
      <w:proofErr w:type="spellEnd"/>
      <w:r w:rsidRPr="00807951">
        <w:rPr>
          <w:b/>
        </w:rPr>
        <w:t xml:space="preserve"> «Городская»</w:t>
      </w:r>
      <w:proofErr w:type="gramStart"/>
      <w:r w:rsidR="006B0A4C">
        <w:rPr>
          <w:b/>
        </w:rPr>
        <w:t xml:space="preserve"> </w:t>
      </w:r>
      <w:r w:rsidR="00090A9C">
        <w:rPr>
          <w:b/>
        </w:rPr>
        <w:t>.</w:t>
      </w:r>
      <w:proofErr w:type="gramEnd"/>
    </w:p>
    <w:p w:rsidR="000963BF" w:rsidRDefault="000963BF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590F" w:rsidRDefault="004703BC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1.Повышение надежности и качества электроснабжения потребителей (секционирование подстанции), возможность регулирования напряжения трансформаторов: замена технически и морально изношенного оборудования (трансформаторы РУ -35 и РУ-6кВ ПС /35/6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"Городская" имеют 100% износ).  По 1 очереди реконструкции заменено односекционное  РУ-35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масляными выключателями 35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двухсекционный КРУН с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ваккуумными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выключателями 35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кВ.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11 очереди реконструкции необходима замена существующих трансформаторов 10 МВА  без регулирования напряжения на трансформаторы 16 МВА с регулированием напряжения под нагрузки. По 111 очереди реконструкции  нужна замена РУ 6кВ с масляными </w:t>
      </w:r>
      <w:r w:rsidR="00AD1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выключателями на КРУН-6кВ с вак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уумными выключателями.</w:t>
      </w:r>
    </w:p>
    <w:p w:rsidR="0064618E" w:rsidRDefault="004703BC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настоящее время отсутствует возможность подключения новых объектов к сетям 6кВ, подключенным к подстанции 35/6кВ "Городская" (перегрузка в зимний период одного трансформатора составляет 20-30%). Требуется увеличение мощности трансформаторов с 10 МВт до 16 Мвт.</w:t>
      </w:r>
    </w:p>
    <w:p w:rsidR="004703BC" w:rsidRDefault="004703BC" w:rsidP="004703BC">
      <w:pPr>
        <w:pStyle w:val="a7"/>
        <w:ind w:firstLine="851"/>
        <w:jc w:val="both"/>
        <w:rPr>
          <w:b/>
          <w:szCs w:val="24"/>
        </w:rPr>
      </w:pPr>
    </w:p>
    <w:p w:rsidR="0064618E" w:rsidRPr="004703BC" w:rsidRDefault="004703BC" w:rsidP="004703BC">
      <w:pPr>
        <w:pStyle w:val="a7"/>
        <w:ind w:firstLine="1134"/>
        <w:jc w:val="both"/>
        <w:rPr>
          <w:b/>
          <w:szCs w:val="24"/>
        </w:rPr>
      </w:pPr>
      <w:r w:rsidRPr="00807951">
        <w:rPr>
          <w:b/>
          <w:szCs w:val="24"/>
        </w:rPr>
        <w:t>2.Реконструкция воздушных и кабельных линий, оборудования ТП и РП</w:t>
      </w:r>
      <w:proofErr w:type="gramStart"/>
      <w:r w:rsidR="00090A9C">
        <w:rPr>
          <w:b/>
          <w:szCs w:val="24"/>
        </w:rPr>
        <w:t xml:space="preserve"> .</w:t>
      </w:r>
      <w:proofErr w:type="gramEnd"/>
    </w:p>
    <w:p w:rsidR="000963BF" w:rsidRDefault="000963BF" w:rsidP="0014274B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618E" w:rsidRDefault="004703BC" w:rsidP="0014274B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.Решаемые задачи: средний физический износ сетей 88%, необходимо заменить сети,</w:t>
      </w:r>
      <w:r w:rsidR="000655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оборудование 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отслужившие норматив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срок службы.</w:t>
      </w:r>
    </w:p>
    <w:p w:rsidR="0064618E" w:rsidRDefault="0014274B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.Перевод электросетей 0,23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(стоечные линии) на напряжение 0,4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</w:t>
      </w:r>
      <w:r w:rsidR="0047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льзованием самонесущего изолированного провода на ж/б опорах приводит к снижению потерь в </w:t>
      </w:r>
      <w:proofErr w:type="spell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</w:t>
      </w:r>
      <w:proofErr w:type="gramStart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етях</w:t>
      </w:r>
      <w:proofErr w:type="spellEnd"/>
      <w:r w:rsidR="0064618E" w:rsidRPr="00646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3 раза, повышению надежности и качества электроснабжения, а так же увеличению срока службы линий.</w:t>
      </w:r>
    </w:p>
    <w:p w:rsidR="000655FA" w:rsidRDefault="000655FA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090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рансформаторные подстанции</w:t>
      </w:r>
      <w:r w:rsidR="00090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построенные в 30-40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090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годы ХХ века, не позволяют подключать новых потребителей, т.к. не соответствуют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действующих правил устройства электроустановок.</w:t>
      </w:r>
    </w:p>
    <w:p w:rsidR="000963BF" w:rsidRDefault="000963BF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2.4.Реконструкция  и усиление участков питающих и распределительных сетей необходимы для увеличения пропускной способности сетей, обеспечения </w:t>
      </w:r>
      <w:r w:rsidR="00D9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допустимого уровня напряжения у потребителей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надежности </w:t>
      </w:r>
      <w:r w:rsidR="00D9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электроснабжения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55FA" w:rsidRDefault="000655FA" w:rsidP="004703BC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274B" w:rsidRPr="0014274B" w:rsidRDefault="0014274B" w:rsidP="0014274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1427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Строительство линий электропередачи в целях технологического присоединения заявителей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</w:t>
      </w:r>
      <w:r w:rsidRPr="001427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присоединение новых потребителей электроэнергии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договоров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Источник финансирования – средства заявителей,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льготным 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категориям заявителей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тариф на передачу электроэнергии</w:t>
      </w:r>
      <w:r w:rsidR="00096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4274B" w:rsidRPr="0014274B" w:rsidRDefault="0014274B" w:rsidP="0014274B">
      <w:pPr>
        <w:pStyle w:val="a7"/>
        <w:ind w:firstLine="851"/>
        <w:jc w:val="both"/>
        <w:rPr>
          <w:szCs w:val="24"/>
        </w:rPr>
      </w:pPr>
    </w:p>
    <w:p w:rsidR="0014274B" w:rsidRDefault="0014274B" w:rsidP="0014274B">
      <w:pPr>
        <w:pStyle w:val="a7"/>
        <w:ind w:firstLine="851"/>
        <w:jc w:val="both"/>
        <w:rPr>
          <w:b/>
        </w:rPr>
      </w:pPr>
      <w:r>
        <w:rPr>
          <w:b/>
          <w:szCs w:val="24"/>
        </w:rPr>
        <w:t>4.</w:t>
      </w:r>
      <w:r w:rsidRPr="00807951">
        <w:rPr>
          <w:b/>
          <w:szCs w:val="24"/>
        </w:rPr>
        <w:t xml:space="preserve">Внедрение </w:t>
      </w:r>
      <w:r w:rsidRPr="00807951">
        <w:rPr>
          <w:b/>
        </w:rPr>
        <w:t>АСКУЭ частного сектора</w:t>
      </w:r>
      <w:r>
        <w:rPr>
          <w:b/>
        </w:rPr>
        <w:t>.</w:t>
      </w:r>
    </w:p>
    <w:p w:rsidR="00D96FC7" w:rsidRDefault="00D96FC7" w:rsidP="0014274B">
      <w:pPr>
        <w:pStyle w:val="a7"/>
        <w:ind w:firstLine="851"/>
        <w:jc w:val="both"/>
        <w:rPr>
          <w:szCs w:val="24"/>
        </w:rPr>
      </w:pP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Основной целью внедрения автоматических систем коммерческого учета электроэнергии является снижение издержек и затрат на потребление энергоресурсов, повышение точности полученных данных и сокращения времени сбора и обработки. Автоматизация учета электроэнергии на всех этапах, от производства до потребления, становится непременным условием эффективного функционирования современных энергосистем.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 xml:space="preserve">Такая система учета энергоресурсов представляет собой целый комплекс оборудования и программно-технических средств, в состав которых входят приборы учёта </w:t>
      </w:r>
      <w:r w:rsidRPr="00C97259">
        <w:rPr>
          <w:szCs w:val="24"/>
        </w:rPr>
        <w:lastRenderedPageBreak/>
        <w:t xml:space="preserve">электроэнергии, устройства, отвечающие за сбор и передачу данных, рабочие станции для анализа информации и серверные аппаратно-программные комплексы. 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Преимущества внедрения автоматизированных систем (АСКУЭ):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- возможность получения данных от приборов учета по существующим каналам (силовым сетям);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- возможность удаленного изменения настроек тарификации;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 xml:space="preserve">- автоматизированная обработка информации, хранение и представление данных; 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 xml:space="preserve">- интеграция систем расчетов с потребителями и </w:t>
      </w:r>
      <w:proofErr w:type="spellStart"/>
      <w:r w:rsidRPr="00C97259">
        <w:rPr>
          <w:szCs w:val="24"/>
        </w:rPr>
        <w:t>энергосбытовыми</w:t>
      </w:r>
      <w:proofErr w:type="spellEnd"/>
      <w:r w:rsidRPr="00C97259">
        <w:rPr>
          <w:szCs w:val="24"/>
        </w:rPr>
        <w:t xml:space="preserve"> организациями;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- дополнительные возможности получения и анализа данных при единовременном сборе;</w:t>
      </w:r>
    </w:p>
    <w:p w:rsidR="00C97259" w:rsidRPr="00C97259" w:rsidRDefault="00C97259" w:rsidP="00C97259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- контроль и управление режимами потребления, дополнительная защита от хищений электроэнергии.</w:t>
      </w:r>
    </w:p>
    <w:p w:rsidR="00905B2F" w:rsidRDefault="00905B2F" w:rsidP="0014274B">
      <w:pPr>
        <w:pStyle w:val="a7"/>
        <w:ind w:firstLine="851"/>
        <w:jc w:val="both"/>
        <w:rPr>
          <w:b/>
          <w:szCs w:val="24"/>
        </w:rPr>
      </w:pPr>
    </w:p>
    <w:p w:rsidR="0014274B" w:rsidRPr="0014274B" w:rsidRDefault="0014274B" w:rsidP="0014274B">
      <w:pPr>
        <w:pStyle w:val="a7"/>
        <w:ind w:firstLine="851"/>
        <w:jc w:val="both"/>
        <w:rPr>
          <w:b/>
          <w:szCs w:val="24"/>
        </w:rPr>
      </w:pPr>
      <w:r w:rsidRPr="0014274B">
        <w:rPr>
          <w:b/>
          <w:szCs w:val="24"/>
        </w:rPr>
        <w:t>5.Приобретение автотранспорта, спец.</w:t>
      </w:r>
      <w:r w:rsidR="00AD176B">
        <w:rPr>
          <w:b/>
          <w:szCs w:val="24"/>
        </w:rPr>
        <w:t xml:space="preserve"> </w:t>
      </w:r>
      <w:r w:rsidRPr="0014274B">
        <w:rPr>
          <w:b/>
          <w:szCs w:val="24"/>
        </w:rPr>
        <w:t>техники и оборудования</w:t>
      </w:r>
      <w:r>
        <w:rPr>
          <w:b/>
          <w:szCs w:val="24"/>
        </w:rPr>
        <w:t>.</w:t>
      </w:r>
    </w:p>
    <w:p w:rsidR="00D96FC7" w:rsidRDefault="00D96FC7" w:rsidP="0014274B">
      <w:pPr>
        <w:pStyle w:val="a7"/>
        <w:ind w:firstLine="851"/>
        <w:jc w:val="both"/>
        <w:rPr>
          <w:szCs w:val="24"/>
        </w:rPr>
      </w:pPr>
    </w:p>
    <w:p w:rsidR="0014274B" w:rsidRDefault="0014274B" w:rsidP="0014274B">
      <w:pPr>
        <w:pStyle w:val="a7"/>
        <w:ind w:firstLine="851"/>
        <w:jc w:val="both"/>
        <w:rPr>
          <w:szCs w:val="24"/>
        </w:rPr>
      </w:pPr>
      <w:r>
        <w:rPr>
          <w:szCs w:val="24"/>
        </w:rPr>
        <w:t xml:space="preserve">Источник - </w:t>
      </w:r>
      <w:r w:rsidRPr="00807951">
        <w:rPr>
          <w:szCs w:val="24"/>
        </w:rPr>
        <w:t>амортизационны</w:t>
      </w:r>
      <w:r>
        <w:rPr>
          <w:szCs w:val="24"/>
        </w:rPr>
        <w:t>е</w:t>
      </w:r>
      <w:r w:rsidRPr="00807951">
        <w:rPr>
          <w:szCs w:val="24"/>
        </w:rPr>
        <w:t xml:space="preserve"> отчислени</w:t>
      </w:r>
      <w:r>
        <w:rPr>
          <w:szCs w:val="24"/>
        </w:rPr>
        <w:t>я</w:t>
      </w:r>
      <w:r w:rsidRPr="00807951">
        <w:rPr>
          <w:szCs w:val="24"/>
        </w:rPr>
        <w:t xml:space="preserve"> на полное восстановление основных фондов</w:t>
      </w:r>
      <w:r w:rsidR="00D96FC7">
        <w:rPr>
          <w:szCs w:val="24"/>
        </w:rPr>
        <w:t>. Необходима планомерная замена имеющейся техники в связи с физическим износом.</w:t>
      </w:r>
      <w:r w:rsidR="006B0A4C">
        <w:rPr>
          <w:szCs w:val="24"/>
        </w:rPr>
        <w:t xml:space="preserve"> </w:t>
      </w:r>
    </w:p>
    <w:p w:rsidR="00C97259" w:rsidRDefault="00C97259" w:rsidP="0014274B">
      <w:pPr>
        <w:pStyle w:val="a7"/>
        <w:ind w:firstLine="851"/>
        <w:jc w:val="both"/>
        <w:rPr>
          <w:szCs w:val="24"/>
        </w:rPr>
      </w:pPr>
      <w:r w:rsidRPr="00C97259">
        <w:rPr>
          <w:szCs w:val="24"/>
        </w:rPr>
        <w:t>Обновление автопарка позволит повысить оперативность обслуживания потребителей, увеличить показатели надежности электросетевого комплекса в целом.</w:t>
      </w:r>
    </w:p>
    <w:p w:rsidR="007511B1" w:rsidRDefault="007511B1" w:rsidP="00C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7511B1" w:rsidRDefault="007511B1" w:rsidP="00C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14274B" w:rsidRDefault="00B35D21" w:rsidP="00C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Заключение</w:t>
      </w:r>
      <w:r w:rsidR="00C97259" w:rsidRPr="00C9725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</w:p>
    <w:p w:rsidR="00C97259" w:rsidRPr="00C97259" w:rsidRDefault="00C97259" w:rsidP="00C97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97259" w:rsidRPr="00C97259" w:rsidRDefault="00C97259" w:rsidP="00C97259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последние годы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Кинешме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существенно возросло потребление электроэнергии (мощности) всеми группами потребителей. При этом</w:t>
      </w:r>
      <w:proofErr w:type="gramStart"/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темпы роста потребления электроэнергии значительно превысили темпы обновления сетевого комплекса. В результате, перегрузка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электроподстанции «Городская»35/6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существующих сетей привела к снижению надежности электроснабжения потребителей, росту потерь электроэнергии в сетях и выходу из строя перегруженных линий электропередачи. Ситуация усугубляется значительным износом существующих электрических сетей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Величина общего износа сетей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трансформаторных подстанций 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более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88%. Часть 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линий полностью выработал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 ресурс и требу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т замены.</w:t>
      </w:r>
    </w:p>
    <w:p w:rsidR="00C97259" w:rsidRPr="00C97259" w:rsidRDefault="00C97259" w:rsidP="00C97259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Поддержание и развитие системы электроснабжения является одним из стратегических направлений деятельности сетевой организации, так как наличие надежной системы электроснабжения – обязательное условие экономического развития города, региона и страны в целом. Отказ от реализации настоящего проекта приведет к ограничению потребления электроэнергии и мощности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городе Кинешма </w:t>
      </w: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в ближайшее время. </w:t>
      </w:r>
    </w:p>
    <w:p w:rsidR="00C97259" w:rsidRPr="00C97259" w:rsidRDefault="00C97259" w:rsidP="00C97259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проектов возникает дополнительный эффект, выраженный в сокращении потерь электроэнергии и мощности в сетях за счет разгрузки существующих линий и уменьшения сопротивления в сети.</w:t>
      </w:r>
    </w:p>
    <w:p w:rsidR="00C97259" w:rsidRPr="00C97259" w:rsidRDefault="00C97259" w:rsidP="00C97259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5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коммерческой эффективности данного проекта не целесообразна, поскольку его реализация направлена в первую очередь на получение социального эффекта. Экономическая выгода проекта несоизмерима с размером необходимых капитальных вложений.</w:t>
      </w:r>
    </w:p>
    <w:p w:rsidR="00431764" w:rsidRPr="00C97259" w:rsidRDefault="00431764" w:rsidP="00C97259">
      <w:pPr>
        <w:shd w:val="clear" w:color="auto" w:fill="FFFFFF"/>
        <w:spacing w:after="0" w:line="240" w:lineRule="auto"/>
        <w:ind w:firstLine="1134"/>
        <w:jc w:val="both"/>
      </w:pPr>
    </w:p>
    <w:sectPr w:rsidR="00431764" w:rsidRPr="00C97259" w:rsidSect="004703BC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98"/>
    <w:rsid w:val="0001006E"/>
    <w:rsid w:val="000157F6"/>
    <w:rsid w:val="0003475A"/>
    <w:rsid w:val="000655FA"/>
    <w:rsid w:val="0007364A"/>
    <w:rsid w:val="00084420"/>
    <w:rsid w:val="00090A9C"/>
    <w:rsid w:val="000963BF"/>
    <w:rsid w:val="000D7862"/>
    <w:rsid w:val="000E6F8F"/>
    <w:rsid w:val="001171CD"/>
    <w:rsid w:val="0014274B"/>
    <w:rsid w:val="001809E8"/>
    <w:rsid w:val="001A18DF"/>
    <w:rsid w:val="001A3984"/>
    <w:rsid w:val="001C3EF7"/>
    <w:rsid w:val="001F0E7C"/>
    <w:rsid w:val="001F78BA"/>
    <w:rsid w:val="00210927"/>
    <w:rsid w:val="0022281D"/>
    <w:rsid w:val="00262F1A"/>
    <w:rsid w:val="00290CBB"/>
    <w:rsid w:val="002C1B6E"/>
    <w:rsid w:val="002C2B03"/>
    <w:rsid w:val="002D7FF8"/>
    <w:rsid w:val="002E377D"/>
    <w:rsid w:val="002E7B63"/>
    <w:rsid w:val="002F0BDE"/>
    <w:rsid w:val="002F25A6"/>
    <w:rsid w:val="00314851"/>
    <w:rsid w:val="00337BC6"/>
    <w:rsid w:val="00341870"/>
    <w:rsid w:val="00356780"/>
    <w:rsid w:val="00357CE3"/>
    <w:rsid w:val="00375573"/>
    <w:rsid w:val="00377968"/>
    <w:rsid w:val="00386864"/>
    <w:rsid w:val="003963E3"/>
    <w:rsid w:val="00396AF1"/>
    <w:rsid w:val="003C6BE8"/>
    <w:rsid w:val="003F61D9"/>
    <w:rsid w:val="004230EB"/>
    <w:rsid w:val="00431764"/>
    <w:rsid w:val="004703BC"/>
    <w:rsid w:val="00472583"/>
    <w:rsid w:val="00497B95"/>
    <w:rsid w:val="004B40C4"/>
    <w:rsid w:val="004B7FF3"/>
    <w:rsid w:val="00507304"/>
    <w:rsid w:val="0051573C"/>
    <w:rsid w:val="00534E30"/>
    <w:rsid w:val="00541EC3"/>
    <w:rsid w:val="00557B30"/>
    <w:rsid w:val="005672C8"/>
    <w:rsid w:val="00590679"/>
    <w:rsid w:val="00591653"/>
    <w:rsid w:val="00592734"/>
    <w:rsid w:val="005B5CBB"/>
    <w:rsid w:val="005C14A8"/>
    <w:rsid w:val="005D5BBA"/>
    <w:rsid w:val="006051B9"/>
    <w:rsid w:val="00634084"/>
    <w:rsid w:val="0064618E"/>
    <w:rsid w:val="006B0A4C"/>
    <w:rsid w:val="006D70D6"/>
    <w:rsid w:val="0070733D"/>
    <w:rsid w:val="007511B1"/>
    <w:rsid w:val="0076352B"/>
    <w:rsid w:val="00792E37"/>
    <w:rsid w:val="00795098"/>
    <w:rsid w:val="00795978"/>
    <w:rsid w:val="007B1B93"/>
    <w:rsid w:val="007F5514"/>
    <w:rsid w:val="007F68C8"/>
    <w:rsid w:val="00807951"/>
    <w:rsid w:val="0083796D"/>
    <w:rsid w:val="008760A1"/>
    <w:rsid w:val="0087736B"/>
    <w:rsid w:val="00886358"/>
    <w:rsid w:val="008B6248"/>
    <w:rsid w:val="008C0A9F"/>
    <w:rsid w:val="008D26A5"/>
    <w:rsid w:val="00905B2F"/>
    <w:rsid w:val="00944E91"/>
    <w:rsid w:val="009728D8"/>
    <w:rsid w:val="009969F1"/>
    <w:rsid w:val="009B05B4"/>
    <w:rsid w:val="009B3968"/>
    <w:rsid w:val="009C2A31"/>
    <w:rsid w:val="009D1C32"/>
    <w:rsid w:val="009E723D"/>
    <w:rsid w:val="009E7C94"/>
    <w:rsid w:val="009F08C6"/>
    <w:rsid w:val="00A048B8"/>
    <w:rsid w:val="00A130BA"/>
    <w:rsid w:val="00A24B3E"/>
    <w:rsid w:val="00A320E9"/>
    <w:rsid w:val="00A32B7F"/>
    <w:rsid w:val="00A43B96"/>
    <w:rsid w:val="00A54663"/>
    <w:rsid w:val="00A54E3D"/>
    <w:rsid w:val="00A55BCB"/>
    <w:rsid w:val="00A67C0F"/>
    <w:rsid w:val="00A96701"/>
    <w:rsid w:val="00AC0CCE"/>
    <w:rsid w:val="00AD176B"/>
    <w:rsid w:val="00AF71C7"/>
    <w:rsid w:val="00B12B98"/>
    <w:rsid w:val="00B230BD"/>
    <w:rsid w:val="00B34457"/>
    <w:rsid w:val="00B35D21"/>
    <w:rsid w:val="00B43237"/>
    <w:rsid w:val="00B4590F"/>
    <w:rsid w:val="00B648A1"/>
    <w:rsid w:val="00BA64C4"/>
    <w:rsid w:val="00BA6593"/>
    <w:rsid w:val="00BC0119"/>
    <w:rsid w:val="00BC6D1D"/>
    <w:rsid w:val="00BF3440"/>
    <w:rsid w:val="00C15588"/>
    <w:rsid w:val="00C72305"/>
    <w:rsid w:val="00C877AF"/>
    <w:rsid w:val="00C97259"/>
    <w:rsid w:val="00CC0D56"/>
    <w:rsid w:val="00CD2AED"/>
    <w:rsid w:val="00CE2325"/>
    <w:rsid w:val="00CF328A"/>
    <w:rsid w:val="00D26ECF"/>
    <w:rsid w:val="00D3213B"/>
    <w:rsid w:val="00D34598"/>
    <w:rsid w:val="00D50F1D"/>
    <w:rsid w:val="00D660DA"/>
    <w:rsid w:val="00D7217B"/>
    <w:rsid w:val="00D73CB2"/>
    <w:rsid w:val="00D74877"/>
    <w:rsid w:val="00D96FC7"/>
    <w:rsid w:val="00DC21B8"/>
    <w:rsid w:val="00DE5A2D"/>
    <w:rsid w:val="00DF540B"/>
    <w:rsid w:val="00E128E4"/>
    <w:rsid w:val="00E32B25"/>
    <w:rsid w:val="00E37E82"/>
    <w:rsid w:val="00E504C1"/>
    <w:rsid w:val="00E52EF8"/>
    <w:rsid w:val="00E538F9"/>
    <w:rsid w:val="00E81C3B"/>
    <w:rsid w:val="00EA0EFC"/>
    <w:rsid w:val="00EA62AB"/>
    <w:rsid w:val="00EC73F5"/>
    <w:rsid w:val="00F11521"/>
    <w:rsid w:val="00F504BB"/>
    <w:rsid w:val="00F95F52"/>
    <w:rsid w:val="00FD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25A6"/>
  </w:style>
  <w:style w:type="character" w:styleId="a4">
    <w:name w:val="Hyperlink"/>
    <w:basedOn w:val="a0"/>
    <w:uiPriority w:val="99"/>
    <w:semiHidden/>
    <w:unhideWhenUsed/>
    <w:rsid w:val="002F25A6"/>
    <w:rPr>
      <w:color w:val="0000FF"/>
      <w:u w:val="single"/>
    </w:rPr>
  </w:style>
  <w:style w:type="paragraph" w:styleId="a5">
    <w:name w:val="Body Text"/>
    <w:basedOn w:val="a"/>
    <w:link w:val="a6"/>
    <w:rsid w:val="00B459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B4590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25A6"/>
  </w:style>
  <w:style w:type="character" w:styleId="a4">
    <w:name w:val="Hyperlink"/>
    <w:basedOn w:val="a0"/>
    <w:uiPriority w:val="99"/>
    <w:semiHidden/>
    <w:unhideWhenUsed/>
    <w:rsid w:val="002F25A6"/>
    <w:rPr>
      <w:color w:val="0000FF"/>
      <w:u w:val="single"/>
    </w:rPr>
  </w:style>
  <w:style w:type="paragraph" w:styleId="a5">
    <w:name w:val="Body Text"/>
    <w:basedOn w:val="a"/>
    <w:link w:val="a6"/>
    <w:rsid w:val="00B459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B4590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B459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35505/?frame=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2016-02-26T08:34:00Z</cp:lastPrinted>
  <dcterms:created xsi:type="dcterms:W3CDTF">2015-04-17T06:14:00Z</dcterms:created>
  <dcterms:modified xsi:type="dcterms:W3CDTF">2016-03-17T08:24:00Z</dcterms:modified>
</cp:coreProperties>
</file>